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15B50" w:rsidRPr="00015B50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дезинсекции, дезинфекции и дератизации помещений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15B50" w:rsidRPr="00015B50">
        <w:rPr>
          <w:rFonts w:ascii="Times New Roman" w:hAnsi="Times New Roman"/>
          <w:sz w:val="24"/>
          <w:szCs w:val="24"/>
        </w:rPr>
        <w:t>девять тысяч девятьсот восемьдесят три сомони, 69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015B50" w:rsidRPr="00015B50">
        <w:rPr>
          <w:rFonts w:ascii="Times New Roman" w:hAnsi="Times New Roman"/>
          <w:b/>
          <w:sz w:val="24"/>
          <w:szCs w:val="24"/>
        </w:rPr>
        <w:t>9 983,69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2A4F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55B0-5D24-4071-A410-5B94AE16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2023-01-04T05:15:00Z</cp:lastPrinted>
  <dcterms:created xsi:type="dcterms:W3CDTF">2020-09-24T03:19:00Z</dcterms:created>
  <dcterms:modified xsi:type="dcterms:W3CDTF">2023-01-04T05:52:00Z</dcterms:modified>
</cp:coreProperties>
</file>